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328" w:rsidRDefault="00541328" w:rsidP="00174369">
      <w:pPr>
        <w:rPr>
          <w:rFonts w:eastAsia="Times New Roman" w:cs="Times New Roman"/>
        </w:rPr>
      </w:pPr>
      <w:r w:rsidRPr="00541328">
        <w:rPr>
          <w:rFonts w:eastAsia="Times New Roman" w:cs="Times New Roman"/>
        </w:rPr>
        <w:t>Chase Hanes</w:t>
      </w:r>
    </w:p>
    <w:p w:rsidR="00541328" w:rsidRDefault="00612E26" w:rsidP="00174369">
      <w:pPr>
        <w:rPr>
          <w:rFonts w:eastAsia="Times New Roman" w:cs="Times New Roman"/>
        </w:rPr>
      </w:pPr>
      <w:hyperlink r:id="rId4" w:history="1">
        <w:r w:rsidR="00541328" w:rsidRPr="00A80881">
          <w:rPr>
            <w:rStyle w:val="Hyperlink"/>
            <w:rFonts w:eastAsia="Times New Roman" w:cs="Times New Roman"/>
          </w:rPr>
          <w:t>cthanes@uncg.edu</w:t>
        </w:r>
      </w:hyperlink>
    </w:p>
    <w:p w:rsidR="00541328" w:rsidRPr="00541328" w:rsidRDefault="00541328" w:rsidP="00174369">
      <w:pPr>
        <w:rPr>
          <w:rFonts w:eastAsia="Times New Roman" w:cs="Times New Roman"/>
        </w:rPr>
      </w:pPr>
      <w:r>
        <w:rPr>
          <w:rFonts w:eastAsia="Times New Roman" w:cs="Times New Roman"/>
        </w:rPr>
        <w:t>University of North Carolina at Greensboro</w:t>
      </w:r>
    </w:p>
    <w:p w:rsidR="00541328" w:rsidRDefault="00541328" w:rsidP="00174369">
      <w:pPr>
        <w:rPr>
          <w:rFonts w:eastAsia="Times New Roman" w:cs="Times New Roman"/>
          <w:b/>
        </w:rPr>
      </w:pPr>
    </w:p>
    <w:p w:rsidR="0040171B" w:rsidRDefault="0040171B" w:rsidP="0040171B">
      <w:pPr>
        <w:jc w:val="center"/>
        <w:rPr>
          <w:rFonts w:eastAsia="Times New Roman" w:cs="Times New Roman"/>
        </w:rPr>
      </w:pPr>
      <w:r>
        <w:rPr>
          <w:rFonts w:eastAsia="Times New Roman" w:cs="Times New Roman"/>
        </w:rPr>
        <w:t>Proposal for Individual Presentation</w:t>
      </w:r>
    </w:p>
    <w:p w:rsidR="0040171B" w:rsidRPr="0040171B" w:rsidRDefault="0040171B" w:rsidP="0040171B">
      <w:pPr>
        <w:jc w:val="center"/>
        <w:rPr>
          <w:rFonts w:eastAsia="Times New Roman" w:cs="Times New Roman"/>
        </w:rPr>
      </w:pPr>
    </w:p>
    <w:p w:rsidR="00174369" w:rsidRDefault="00174369" w:rsidP="00174369">
      <w:pPr>
        <w:rPr>
          <w:rFonts w:eastAsia="Times New Roman" w:cs="Times New Roman"/>
        </w:rPr>
      </w:pPr>
      <w:r w:rsidRPr="00534DAE">
        <w:rPr>
          <w:rFonts w:eastAsia="Times New Roman" w:cs="Times New Roman"/>
          <w:b/>
        </w:rPr>
        <w:t>Title:</w:t>
      </w:r>
      <w:r>
        <w:rPr>
          <w:rFonts w:eastAsia="Times New Roman" w:cs="Times New Roman"/>
        </w:rPr>
        <w:t xml:space="preserve"> </w:t>
      </w:r>
      <w:r w:rsidRPr="00534DAE">
        <w:rPr>
          <w:rFonts w:eastAsia="Times New Roman" w:cs="Times New Roman"/>
          <w:i/>
        </w:rPr>
        <w:t>Literature for Healing: A Librarian’s Role in Writing and Offering Bibliotherapy for the Sexually Abused Body</w:t>
      </w:r>
    </w:p>
    <w:p w:rsidR="00174369" w:rsidRDefault="00174369" w:rsidP="00174369"/>
    <w:p w:rsidR="00174369" w:rsidRDefault="00174369" w:rsidP="00625F50">
      <w:pPr>
        <w:ind w:firstLine="720"/>
        <w:rPr>
          <w:rFonts w:eastAsia="Times New Roman" w:cs="Times New Roman"/>
        </w:rPr>
      </w:pPr>
      <w:r>
        <w:t xml:space="preserve">Bibliotherapy, an individual’s process of finding healing and resilience through reading, is a cornerstone concept of this project. The study excavated </w:t>
      </w:r>
      <w:r>
        <w:rPr>
          <w:i/>
        </w:rPr>
        <w:t>what</w:t>
      </w:r>
      <w:r>
        <w:t xml:space="preserve"> particular books are helpful for readers who have survived sexual abuse, </w:t>
      </w:r>
      <w:r>
        <w:rPr>
          <w:i/>
        </w:rPr>
        <w:t xml:space="preserve">why </w:t>
      </w:r>
      <w:r>
        <w:t xml:space="preserve">these texts offer healing, and </w:t>
      </w:r>
      <w:r w:rsidRPr="00174369">
        <w:rPr>
          <w:i/>
        </w:rPr>
        <w:t>how</w:t>
      </w:r>
      <w:r>
        <w:t xml:space="preserve"> librarians can create/promote these types of resources. </w:t>
      </w:r>
      <w:r w:rsidR="00FA22BF">
        <w:t>Research</w:t>
      </w:r>
      <w:r>
        <w:t xml:space="preserve"> involved contacting organ</w:t>
      </w:r>
      <w:r w:rsidR="001860A1">
        <w:t xml:space="preserve">izations </w:t>
      </w:r>
      <w:r>
        <w:t xml:space="preserve">advocating for survivors and compiling lists of the literary materials they recommended. </w:t>
      </w:r>
      <w:r w:rsidR="001860A1">
        <w:t>The</w:t>
      </w:r>
      <w:r>
        <w:t xml:space="preserve"> study evolved into interactions with survivors virtually via online forums and surveys, even personal interviews. </w:t>
      </w:r>
      <w:r>
        <w:rPr>
          <w:rFonts w:eastAsia="Times New Roman" w:cs="Times New Roman"/>
        </w:rPr>
        <w:t xml:space="preserve">Survivors, above age 18, explained in their own words why certain pieces of literature have been helpful in their healing process. </w:t>
      </w:r>
      <w:r w:rsidR="00625F50">
        <w:rPr>
          <w:rFonts w:eastAsia="Times New Roman" w:cs="Times New Roman"/>
        </w:rPr>
        <w:t>Sexual abuse was broadly defined for this study and was, overall, sensitive to the nuanced manifestations of sexual trauma, moving beyond the strict boundaries of what does—or does not—constitute abusive actions in traditional narratives of sexual assault. Essentially, the</w:t>
      </w:r>
      <w:r>
        <w:rPr>
          <w:rFonts w:eastAsia="Times New Roman" w:cs="Times New Roman"/>
        </w:rPr>
        <w:t xml:space="preserve"> diverse perspectives</w:t>
      </w:r>
      <w:r w:rsidR="00625F50">
        <w:rPr>
          <w:rFonts w:eastAsia="Times New Roman" w:cs="Times New Roman"/>
        </w:rPr>
        <w:t xml:space="preserve"> of participants</w:t>
      </w:r>
      <w:r>
        <w:rPr>
          <w:rFonts w:eastAsia="Times New Roman" w:cs="Times New Roman"/>
        </w:rPr>
        <w:t xml:space="preserve"> amplified the characteristics in books that make the reading process therapeutic for someone victimized.</w:t>
      </w:r>
    </w:p>
    <w:p w:rsidR="00A87A5B" w:rsidRDefault="00174369" w:rsidP="00174369">
      <w:pPr>
        <w:rPr>
          <w:rFonts w:eastAsia="Times New Roman" w:cs="Times New Roman"/>
        </w:rPr>
      </w:pPr>
      <w:r>
        <w:rPr>
          <w:rFonts w:eastAsia="Times New Roman" w:cs="Times New Roman"/>
        </w:rPr>
        <w:tab/>
      </w:r>
      <w:r w:rsidR="00A87A5B">
        <w:rPr>
          <w:rFonts w:eastAsia="Times New Roman" w:cs="Times New Roman"/>
        </w:rPr>
        <w:t xml:space="preserve">Putting faith in the efficacy of bibliotherapy was necessary for the project, and even though I do not advocate for this means of therapy in place of professional mental health care, literature can still prove to be an invaluable resource to survivors. Much of the treatment for sexual abuse recovery is predicated on admitting victimhood and disclosing trauma in a manner that can be easily conflated with confessional discourse. Books, however, resonate with survivors in that they do not directly require one to verbally profess victimhood. Rather, the reader is agential through finding parallels between </w:t>
      </w:r>
      <w:r w:rsidR="00F23FE9">
        <w:rPr>
          <w:rFonts w:eastAsia="Times New Roman" w:cs="Times New Roman"/>
        </w:rPr>
        <w:t>one’s</w:t>
      </w:r>
      <w:r w:rsidR="00A87A5B">
        <w:rPr>
          <w:rFonts w:eastAsia="Times New Roman" w:cs="Times New Roman"/>
        </w:rPr>
        <w:t xml:space="preserve"> own experience and the experiences depicted in the text. The </w:t>
      </w:r>
      <w:r w:rsidR="00A87A5B" w:rsidRPr="00E63508">
        <w:t xml:space="preserve">process of relating one’s own violation to </w:t>
      </w:r>
      <w:r w:rsidR="00F23FE9">
        <w:t>a sexual trauma depicted in a book</w:t>
      </w:r>
      <w:r w:rsidR="00A87A5B">
        <w:t xml:space="preserve"> (simulated by an abused, fictional character, for example, or a discussion of an assault) prompts the reader outside of the self</w:t>
      </w:r>
      <w:r w:rsidR="00F23FE9">
        <w:t>. R</w:t>
      </w:r>
      <w:r w:rsidR="00A87A5B">
        <w:t>esources</w:t>
      </w:r>
      <w:r w:rsidR="00F23FE9">
        <w:t xml:space="preserve"> that allow </w:t>
      </w:r>
      <w:r w:rsidR="00A87A5B">
        <w:t>survivor</w:t>
      </w:r>
      <w:r w:rsidR="00F23FE9">
        <w:t>s</w:t>
      </w:r>
      <w:r w:rsidR="00A87A5B">
        <w:t xml:space="preserve"> to </w:t>
      </w:r>
      <w:r w:rsidR="00F23FE9">
        <w:t xml:space="preserve">witness their story validated on a written page and that encourage them to </w:t>
      </w:r>
      <w:r w:rsidR="00A87A5B">
        <w:t>identify with an abused</w:t>
      </w:r>
      <w:r w:rsidR="00F23FE9">
        <w:t xml:space="preserve"> character </w:t>
      </w:r>
      <w:r w:rsidR="00A87A5B">
        <w:t>can be a catalyst for recovery, which is especially valuable for survivors unable to access mental health care or disclose their experience(s)</w:t>
      </w:r>
      <w:r w:rsidR="00F23FE9">
        <w:t xml:space="preserve"> of enduring </w:t>
      </w:r>
      <w:r w:rsidR="00A87A5B">
        <w:t xml:space="preserve">sexual violence for safety reasons.  </w:t>
      </w:r>
      <w:r w:rsidR="00A87A5B">
        <w:rPr>
          <w:rFonts w:eastAsia="Times New Roman" w:cs="Times New Roman"/>
        </w:rPr>
        <w:t xml:space="preserve"> </w:t>
      </w:r>
    </w:p>
    <w:p w:rsidR="00174369" w:rsidRDefault="00174369" w:rsidP="00A87A5B">
      <w:pPr>
        <w:ind w:firstLine="720"/>
        <w:rPr>
          <w:rFonts w:eastAsia="Times New Roman" w:cs="Times New Roman"/>
        </w:rPr>
      </w:pPr>
      <w:r>
        <w:rPr>
          <w:rFonts w:eastAsia="Times New Roman" w:cs="Times New Roman"/>
        </w:rPr>
        <w:t xml:space="preserve">As a creative application of the findings, I created a website featuring the books suggested by organizations/non-profits and those recommended first-hand by participants. Primarily, I utilized the research knowledge to edit and finish my novel, </w:t>
      </w:r>
      <w:r>
        <w:rPr>
          <w:rFonts w:eastAsia="Times New Roman" w:cs="Times New Roman"/>
          <w:i/>
        </w:rPr>
        <w:t>The Boy and His Toy Room.</w:t>
      </w:r>
      <w:r>
        <w:rPr>
          <w:rFonts w:eastAsia="Times New Roman" w:cs="Times New Roman"/>
        </w:rPr>
        <w:t xml:space="preserve"> The</w:t>
      </w:r>
      <w:r w:rsidR="001860A1">
        <w:rPr>
          <w:rFonts w:eastAsia="Times New Roman" w:cs="Times New Roman"/>
        </w:rPr>
        <w:t xml:space="preserve"> bibliotherapeutic</w:t>
      </w:r>
      <w:r>
        <w:rPr>
          <w:rFonts w:eastAsia="Times New Roman" w:cs="Times New Roman"/>
        </w:rPr>
        <w:t xml:space="preserve"> text traces a young male’s coming-of-</w:t>
      </w:r>
      <w:r w:rsidRPr="00540DDB">
        <w:rPr>
          <w:rFonts w:eastAsia="Times New Roman" w:cs="Times New Roman"/>
        </w:rPr>
        <w:t xml:space="preserve">age and experience of living in a body battered by years of incest from his father. </w:t>
      </w:r>
      <w:r>
        <w:rPr>
          <w:rFonts w:eastAsia="Times New Roman" w:cs="Times New Roman"/>
        </w:rPr>
        <w:t>At its core is</w:t>
      </w:r>
      <w:r w:rsidRPr="00540DDB">
        <w:rPr>
          <w:rFonts w:eastAsia="Times New Roman" w:cs="Times New Roman"/>
        </w:rPr>
        <w:t xml:space="preserve"> the speaker’s development of artistic a</w:t>
      </w:r>
      <w:r>
        <w:rPr>
          <w:rFonts w:eastAsia="Times New Roman" w:cs="Times New Roman"/>
        </w:rPr>
        <w:t>nd social autonomy, but also his</w:t>
      </w:r>
      <w:r w:rsidRPr="00540DDB">
        <w:rPr>
          <w:rFonts w:eastAsia="Times New Roman" w:cs="Times New Roman"/>
        </w:rPr>
        <w:t xml:space="preserve"> construction of an identity separate from the abuse. </w:t>
      </w:r>
      <w:r>
        <w:rPr>
          <w:rFonts w:eastAsia="Times New Roman" w:cs="Times New Roman"/>
        </w:rPr>
        <w:t>The research findings and the insights shared by participants</w:t>
      </w:r>
      <w:r w:rsidRPr="00540DDB">
        <w:rPr>
          <w:rFonts w:eastAsia="Times New Roman" w:cs="Times New Roman"/>
        </w:rPr>
        <w:t xml:space="preserve"> inform</w:t>
      </w:r>
      <w:r>
        <w:rPr>
          <w:rFonts w:eastAsia="Times New Roman" w:cs="Times New Roman"/>
        </w:rPr>
        <w:t>ed</w:t>
      </w:r>
      <w:r w:rsidRPr="00540DDB">
        <w:rPr>
          <w:rFonts w:eastAsia="Times New Roman" w:cs="Times New Roman"/>
        </w:rPr>
        <w:t xml:space="preserve"> the heavy</w:t>
      </w:r>
      <w:r w:rsidR="001860A1">
        <w:rPr>
          <w:rFonts w:eastAsia="Times New Roman" w:cs="Times New Roman"/>
        </w:rPr>
        <w:t xml:space="preserve"> editing process</w:t>
      </w:r>
      <w:r w:rsidRPr="00540DDB">
        <w:rPr>
          <w:rFonts w:eastAsia="Times New Roman" w:cs="Times New Roman"/>
        </w:rPr>
        <w:t xml:space="preserve"> and the crafting of the novel</w:t>
      </w:r>
      <w:r>
        <w:rPr>
          <w:rFonts w:eastAsia="Times New Roman" w:cs="Times New Roman"/>
        </w:rPr>
        <w:t>’s ending. With a consciousness of the views on bibliotherapeutic literature that other survivors shared, I cr</w:t>
      </w:r>
      <w:r w:rsidR="00612E26">
        <w:rPr>
          <w:rFonts w:eastAsia="Times New Roman" w:cs="Times New Roman"/>
        </w:rPr>
        <w:t>eated</w:t>
      </w:r>
      <w:r>
        <w:rPr>
          <w:rFonts w:eastAsia="Times New Roman" w:cs="Times New Roman"/>
        </w:rPr>
        <w:t xml:space="preserve"> a text that aims</w:t>
      </w:r>
      <w:r w:rsidRPr="00540DDB">
        <w:rPr>
          <w:rFonts w:eastAsia="Times New Roman" w:cs="Times New Roman"/>
        </w:rPr>
        <w:t xml:space="preserve"> </w:t>
      </w:r>
      <w:r>
        <w:rPr>
          <w:rFonts w:eastAsia="Times New Roman" w:cs="Times New Roman"/>
        </w:rPr>
        <w:t>to be beneficial and healing not just for me, but also for</w:t>
      </w:r>
      <w:r w:rsidRPr="00540DDB">
        <w:rPr>
          <w:rFonts w:eastAsia="Times New Roman" w:cs="Times New Roman"/>
        </w:rPr>
        <w:t xml:space="preserve"> a wider demographic living </w:t>
      </w:r>
      <w:r>
        <w:rPr>
          <w:rFonts w:eastAsia="Times New Roman" w:cs="Times New Roman"/>
        </w:rPr>
        <w:t>with histories of sexual trauma.</w:t>
      </w:r>
    </w:p>
    <w:p w:rsidR="00E75551" w:rsidRDefault="00FA22BF" w:rsidP="00174369">
      <w:pPr>
        <w:rPr>
          <w:rFonts w:eastAsia="Times New Roman" w:cs="Times New Roman"/>
        </w:rPr>
      </w:pPr>
      <w:r>
        <w:rPr>
          <w:rFonts w:eastAsia="Times New Roman" w:cs="Times New Roman"/>
        </w:rPr>
        <w:tab/>
      </w:r>
      <w:r w:rsidR="00E75551">
        <w:rPr>
          <w:rFonts w:eastAsia="Times New Roman" w:cs="Times New Roman"/>
        </w:rPr>
        <w:t xml:space="preserve"> </w:t>
      </w:r>
    </w:p>
    <w:p w:rsidR="00CD2D68" w:rsidRPr="0040171B" w:rsidRDefault="0040171B">
      <w:pPr>
        <w:rPr>
          <w:i/>
          <w:sz w:val="22"/>
        </w:rPr>
      </w:pPr>
      <w:r w:rsidRPr="0040171B">
        <w:rPr>
          <w:i/>
          <w:sz w:val="22"/>
        </w:rPr>
        <w:t>**I do not need any technology</w:t>
      </w:r>
      <w:r>
        <w:rPr>
          <w:i/>
          <w:sz w:val="22"/>
        </w:rPr>
        <w:t xml:space="preserve"> if chosen</w:t>
      </w:r>
      <w:r w:rsidRPr="0040171B">
        <w:rPr>
          <w:i/>
          <w:sz w:val="22"/>
        </w:rPr>
        <w:t xml:space="preserve"> to give this individual presentation. I have a poste</w:t>
      </w:r>
      <w:r>
        <w:rPr>
          <w:i/>
          <w:sz w:val="22"/>
        </w:rPr>
        <w:t>r to accompany this talk</w:t>
      </w:r>
      <w:r w:rsidRPr="0040171B">
        <w:rPr>
          <w:i/>
          <w:sz w:val="22"/>
        </w:rPr>
        <w:t>, so it would be nice to have a</w:t>
      </w:r>
      <w:bookmarkStart w:id="0" w:name="_GoBack"/>
      <w:bookmarkEnd w:id="0"/>
      <w:r w:rsidRPr="0040171B">
        <w:rPr>
          <w:i/>
          <w:sz w:val="22"/>
        </w:rPr>
        <w:t>n easel to prop the poster</w:t>
      </w:r>
      <w:proofErr w:type="gramStart"/>
      <w:r w:rsidRPr="0040171B">
        <w:rPr>
          <w:i/>
          <w:sz w:val="22"/>
        </w:rPr>
        <w:t>.</w:t>
      </w:r>
      <w:r>
        <w:rPr>
          <w:i/>
          <w:sz w:val="22"/>
        </w:rPr>
        <w:t>*</w:t>
      </w:r>
      <w:proofErr w:type="gramEnd"/>
      <w:r>
        <w:rPr>
          <w:i/>
          <w:sz w:val="22"/>
        </w:rPr>
        <w:t>*</w:t>
      </w:r>
    </w:p>
    <w:sectPr w:rsidR="00CD2D68" w:rsidRPr="004017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369"/>
    <w:rsid w:val="00174369"/>
    <w:rsid w:val="001860A1"/>
    <w:rsid w:val="0040171B"/>
    <w:rsid w:val="004F5F9D"/>
    <w:rsid w:val="00541328"/>
    <w:rsid w:val="005D29B6"/>
    <w:rsid w:val="00612E26"/>
    <w:rsid w:val="00625F50"/>
    <w:rsid w:val="00792A69"/>
    <w:rsid w:val="00A87A5B"/>
    <w:rsid w:val="00CD2D68"/>
    <w:rsid w:val="00E75551"/>
    <w:rsid w:val="00F23FE9"/>
    <w:rsid w:val="00FA2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155DC0-FF78-44F7-9F40-57446925E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369"/>
    <w:pPr>
      <w:widowControl w:val="0"/>
      <w:autoSpaceDE w:val="0"/>
      <w:autoSpaceDN w:val="0"/>
      <w:adjustRightInd w:val="0"/>
      <w:spacing w:after="0" w:line="240" w:lineRule="auto"/>
    </w:pPr>
    <w:rPr>
      <w:rFonts w:ascii="Times New Roman" w:hAnsi="Times New Roman"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3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thanes@uncg.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556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Chase T Hanes</dc:creator>
  <cp:keywords/>
  <dc:description/>
  <cp:lastModifiedBy>Chase Hanes</cp:lastModifiedBy>
  <cp:revision>3</cp:revision>
  <dcterms:created xsi:type="dcterms:W3CDTF">2017-02-25T07:32:00Z</dcterms:created>
  <dcterms:modified xsi:type="dcterms:W3CDTF">2017-02-25T19:38:00Z</dcterms:modified>
</cp:coreProperties>
</file>